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18E" w:rsidRPr="005E6343" w:rsidRDefault="0012118E" w:rsidP="005E634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eastAsia="ru-RU"/>
        </w:rPr>
      </w:pPr>
      <w:r w:rsidRPr="005E6343"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eastAsia="ru-RU"/>
        </w:rPr>
        <w:t>Охрана труда: мол</w:t>
      </w:r>
      <w:r w:rsidR="005E6343" w:rsidRPr="005E6343">
        <w:rPr>
          <w:rFonts w:ascii="Times New Roman" w:eastAsia="Times New Roman" w:hAnsi="Times New Roman" w:cs="Times New Roman"/>
          <w:b/>
          <w:bCs/>
          <w:color w:val="666666"/>
          <w:kern w:val="36"/>
          <w:sz w:val="28"/>
          <w:szCs w:val="28"/>
          <w:lang w:eastAsia="ru-RU"/>
        </w:rPr>
        <w:t>одые работники особенно уязвимы</w:t>
      </w:r>
    </w:p>
    <w:p w:rsidR="0012118E" w:rsidRPr="005E6343" w:rsidRDefault="0012118E" w:rsidP="00053FA6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E634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Право на безопасный и здоровый труд имеют работники всех возрастов. Молодых работников (в возрасте 15-24 лет) в мире насчитывается 541 млн. — это более 15 процентов всей рабочей силы, и уровень </w:t>
      </w:r>
      <w:proofErr w:type="spellStart"/>
      <w:r w:rsidRPr="005E634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несмертельного</w:t>
      </w:r>
      <w:proofErr w:type="spellEnd"/>
      <w:r w:rsidRPr="005E634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производственного травматизма среди них на 40 процентов выше, чем среди взрослых работников старше 25 лет. Помимо этого, здоровье и сама жизнь молодых работников часто подвергаются риску из-за присутствующих на рабочих местах опасных производственных факторов.</w:t>
      </w:r>
    </w:p>
    <w:p w:rsidR="0012118E" w:rsidRPr="005E6343" w:rsidRDefault="0012118E" w:rsidP="00053FA6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E634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Молодые люди, являясь работниками, зачастую бывают не осведомлены о своих правах, а являясь работодателями — о своих обязанностях в области охраны труда и не проявляют особого желания говорить о существующих в этой области рисках. Ввиду того, что они в довольно значительной степени присутствуют в опасных отраслях экономики и подвергаются воздействию существующих в этих отраслях опасных факторов, риск производственного травматизма среди них возрастает еще больше.</w:t>
      </w:r>
    </w:p>
    <w:p w:rsidR="0012118E" w:rsidRPr="005E6343" w:rsidRDefault="0012118E" w:rsidP="00053FA6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E634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Несчастные случаи на производстве и профессиональные заболевания наносят значительный экономический ущерб — из-за них мировой ВВП ежегодно теряет 3,94 процента. Для общества издержки, связанные с тяжелыми травмами молодых работников и последующим долговременным расстройством здоровья, гораздо существеннее, чем издержки, связанные с аналогичными травмами взрослых. Последствия производственной травмы оказываются более серьезными, если ее получает молодой человек в начале своей трудовой жизни. Молодой работник с долговременным расстройством здоровья может перестать быть активным членом общества и никак не использовать полученное образование и профессиональную подготовку.</w:t>
      </w:r>
    </w:p>
    <w:p w:rsidR="0012118E" w:rsidRPr="005E6343" w:rsidRDefault="0012118E" w:rsidP="00053FA6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E634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Для того чтобы получить поколение здоровых работников, соблюдающих нормы безопасности и гигиены труда, необходимы заблаговременные подготовительные действия, и начинать надо с проведения информационно-разъяснительной работы среди родителей и местного населения.</w:t>
      </w:r>
    </w:p>
    <w:p w:rsidR="0012118E" w:rsidRPr="005E6343" w:rsidRDefault="00374C47" w:rsidP="00053FA6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E634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Необходимо </w:t>
      </w:r>
      <w:r w:rsidR="0012118E" w:rsidRPr="005E634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переходить на новые технологии и оборудование, обеспечивающие на рабочих местах допустимые условия труда, когда уровни факторов среды и трудового процесса не превышают гигиенические нормативы для рабочих мест.</w:t>
      </w:r>
    </w:p>
    <w:p w:rsidR="00B80802" w:rsidRPr="005E6343" w:rsidRDefault="00374C47" w:rsidP="00053FA6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E634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 каждой организации должен быть направлен к</w:t>
      </w:r>
      <w:r w:rsidR="0012118E" w:rsidRPr="005E634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омплекс мероприятий на усиление внимания к проблемам безопасности на производстве, улучшению информированности работников о существующих производственных рисках, способах защиты от них, использование средств </w:t>
      </w:r>
      <w:r w:rsidR="0012118E" w:rsidRPr="005E634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 xml:space="preserve">индивидуальной защиты, повышению их сознательного отношения к собственной безопасности. </w:t>
      </w:r>
    </w:p>
    <w:p w:rsidR="0012118E" w:rsidRPr="005E6343" w:rsidRDefault="0012118E" w:rsidP="00053FA6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E634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Работникам следует уважать и соблюдать правила и инструкции, разработанные для их собственной защиты и защиты других людей, находящихся на рабочем месте, от имеющихся там опасностей. Охрана труда начинается с сознательного отношения каждого человека к своей собственной безопасности на производстве.</w:t>
      </w:r>
    </w:p>
    <w:p w:rsidR="00981D0A" w:rsidRPr="005E6343" w:rsidRDefault="00981D0A">
      <w:pPr>
        <w:rPr>
          <w:rFonts w:ascii="Times New Roman" w:hAnsi="Times New Roman" w:cs="Times New Roman"/>
          <w:sz w:val="28"/>
          <w:szCs w:val="28"/>
        </w:rPr>
      </w:pPr>
    </w:p>
    <w:sectPr w:rsidR="00981D0A" w:rsidRPr="005E6343" w:rsidSect="00981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2118E"/>
    <w:rsid w:val="00053FA6"/>
    <w:rsid w:val="0012118E"/>
    <w:rsid w:val="00374C47"/>
    <w:rsid w:val="005E6343"/>
    <w:rsid w:val="00981D0A"/>
    <w:rsid w:val="00B80802"/>
    <w:rsid w:val="00C35413"/>
    <w:rsid w:val="00C50AA3"/>
    <w:rsid w:val="00EE7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D0A"/>
  </w:style>
  <w:style w:type="paragraph" w:styleId="1">
    <w:name w:val="heading 1"/>
    <w:basedOn w:val="a"/>
    <w:link w:val="10"/>
    <w:uiPriority w:val="9"/>
    <w:qFormat/>
    <w:rsid w:val="0012118E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11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2118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11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2021-09-07T05:59:00Z</dcterms:created>
  <dcterms:modified xsi:type="dcterms:W3CDTF">2021-09-08T08:28:00Z</dcterms:modified>
</cp:coreProperties>
</file>